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E4" w:rsidRDefault="00DA1AE4" w:rsidP="00DA1AE4">
      <w:pPr>
        <w:widowControl w:val="0"/>
        <w:autoSpaceDE w:val="0"/>
        <w:autoSpaceDN w:val="0"/>
        <w:adjustRightInd w:val="0"/>
        <w:spacing w:after="200"/>
        <w:ind w:left="100" w:right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Early French Exploration and Colonization Timeline</w:t>
      </w:r>
    </w:p>
    <w:p w:rsidR="00DA1AE4" w:rsidRDefault="00DA1AE4" w:rsidP="00DA1AE4">
      <w:pPr>
        <w:widowControl w:val="0"/>
        <w:autoSpaceDE w:val="0"/>
        <w:autoSpaceDN w:val="0"/>
        <w:adjustRightInd w:val="0"/>
        <w:spacing w:after="200"/>
        <w:ind w:left="100" w:right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French were somewhat slow to develop an interest in the New World. It was only after a French </w:t>
      </w:r>
      <w:hyperlink r:id="rId5" w:history="1">
        <w:r>
          <w:rPr>
            <w:rFonts w:ascii="Arial" w:hAnsi="Arial" w:cs="Arial"/>
            <w:color w:val="0031E0"/>
            <w:sz w:val="28"/>
            <w:szCs w:val="28"/>
            <w:u w:val="single" w:color="0031E0"/>
          </w:rPr>
          <w:t>privateer</w:t>
        </w:r>
      </w:hyperlink>
      <w:r>
        <w:rPr>
          <w:rFonts w:ascii="Arial" w:hAnsi="Arial" w:cs="Arial"/>
          <w:sz w:val="28"/>
          <w:szCs w:val="28"/>
        </w:rPr>
        <w:t xml:space="preserve"> captured a Spanish ship laden with Mexican gold and silver that attentions were directed westward. Spurred by dreams of great wealth, Francis I (r. 1515-47), dispatched three navigators to the New World, the first two of whom were instructed to discover a </w:t>
      </w:r>
      <w:hyperlink r:id="rId6" w:history="1">
        <w:r>
          <w:rPr>
            <w:rFonts w:ascii="Arial" w:hAnsi="Arial" w:cs="Arial"/>
            <w:color w:val="0031E0"/>
            <w:sz w:val="28"/>
            <w:szCs w:val="28"/>
            <w:u w:val="single" w:color="0031E0"/>
          </w:rPr>
          <w:t>Northwest Passage</w:t>
        </w:r>
      </w:hyperlink>
      <w:r>
        <w:rPr>
          <w:rFonts w:ascii="Arial" w:hAnsi="Arial" w:cs="Arial"/>
          <w:sz w:val="28"/>
          <w:szCs w:val="28"/>
        </w:rPr>
        <w:t xml:space="preserve"> to India:</w:t>
      </w:r>
    </w:p>
    <w:p w:rsidR="00DA1AE4" w:rsidRDefault="00D84EA7" w:rsidP="00DA1A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rPr>
          <w:rFonts w:ascii="Arial" w:hAnsi="Arial" w:cs="Arial"/>
          <w:sz w:val="28"/>
          <w:szCs w:val="28"/>
        </w:rPr>
      </w:pPr>
      <w:hyperlink r:id="rId7" w:history="1">
        <w:r w:rsidR="00DA1AE4">
          <w:rPr>
            <w:rFonts w:ascii="Arial" w:hAnsi="Arial" w:cs="Arial"/>
            <w:color w:val="0031E0"/>
            <w:sz w:val="28"/>
            <w:szCs w:val="28"/>
            <w:u w:val="single"/>
          </w:rPr>
          <w:t>Giovanni da Verrazzano</w:t>
        </w:r>
      </w:hyperlink>
      <w:r w:rsidR="00DA1AE4">
        <w:rPr>
          <w:rFonts w:ascii="Arial" w:hAnsi="Arial" w:cs="Arial"/>
          <w:sz w:val="28"/>
          <w:szCs w:val="28"/>
        </w:rPr>
        <w:t>, a hired Italian pilot, failed to find the passage during his voyage of 1525, but he did establish a French claim to portions of North America.</w:t>
      </w:r>
    </w:p>
    <w:p w:rsidR="00DA1AE4" w:rsidRDefault="00D84EA7" w:rsidP="00DA1A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rPr>
          <w:rFonts w:ascii="Arial" w:hAnsi="Arial" w:cs="Arial"/>
          <w:sz w:val="28"/>
          <w:szCs w:val="28"/>
        </w:rPr>
      </w:pPr>
      <w:hyperlink r:id="rId8" w:history="1">
        <w:r w:rsidR="00DA1AE4">
          <w:rPr>
            <w:rFonts w:ascii="Arial" w:hAnsi="Arial" w:cs="Arial"/>
            <w:color w:val="0031E0"/>
            <w:sz w:val="28"/>
            <w:szCs w:val="28"/>
            <w:u w:val="single"/>
          </w:rPr>
          <w:t>Jacques Cartier</w:t>
        </w:r>
      </w:hyperlink>
      <w:r w:rsidR="00DA1AE4">
        <w:rPr>
          <w:rFonts w:ascii="Arial" w:hAnsi="Arial" w:cs="Arial"/>
          <w:sz w:val="28"/>
          <w:szCs w:val="28"/>
        </w:rPr>
        <w:t xml:space="preserve"> crossed the Atlantic in 1534 and 1535; on his second trip he ventured up the St. Lawrence River as far as the eventual site of Montréal. </w:t>
      </w:r>
    </w:p>
    <w:p w:rsidR="00DA1AE4" w:rsidRDefault="00DA1AE4" w:rsidP="00DA1A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rPr>
          <w:rFonts w:ascii="Arial" w:hAnsi="Arial" w:cs="Arial"/>
          <w:sz w:val="28"/>
          <w:szCs w:val="28"/>
          <w:u w:color="3A801B"/>
        </w:rPr>
      </w:pPr>
      <w:r>
        <w:rPr>
          <w:rFonts w:ascii="Arial" w:hAnsi="Arial" w:cs="Arial"/>
          <w:sz w:val="28"/>
          <w:szCs w:val="28"/>
        </w:rPr>
        <w:t xml:space="preserve">Sieur de Robervall in 1542 captained the first meaningful attempt by the French to establish a permanent </w:t>
      </w:r>
      <w:r>
        <w:rPr>
          <w:rFonts w:ascii="Arial" w:hAnsi="Arial" w:cs="Arial"/>
          <w:color w:val="3A801B"/>
          <w:sz w:val="28"/>
          <w:szCs w:val="28"/>
          <w:u w:val="single" w:color="3A801B"/>
        </w:rPr>
        <w:t>settlement in</w:t>
      </w:r>
      <w:r>
        <w:rPr>
          <w:rFonts w:ascii="Arial" w:hAnsi="Arial" w:cs="Arial"/>
          <w:sz w:val="28"/>
          <w:szCs w:val="28"/>
          <w:u w:color="3A801B"/>
        </w:rPr>
        <w:t xml:space="preserve"> North America; he took over a camp left earlier by Cartier at the site of present-day Québec; the settlers remained one brutal winter before returning to France.</w:t>
      </w:r>
    </w:p>
    <w:p w:rsidR="00DA1AE4" w:rsidRDefault="00DA1AE4" w:rsidP="00DA1A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3A801B"/>
        </w:rPr>
      </w:pPr>
      <w:r>
        <w:rPr>
          <w:rFonts w:ascii="Times" w:hAnsi="Times" w:cs="Times"/>
          <w:sz w:val="32"/>
          <w:szCs w:val="32"/>
          <w:u w:color="3A801B"/>
        </w:rPr>
        <w:t>Later French expeditions included the following:</w:t>
      </w:r>
    </w:p>
    <w:p w:rsidR="00DA1AE4" w:rsidRPr="00DA1AE4" w:rsidRDefault="00D84EA7" w:rsidP="00DA1AE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rPr>
          <w:rFonts w:ascii="Arial" w:hAnsi="Arial" w:cs="Arial"/>
          <w:sz w:val="28"/>
          <w:szCs w:val="28"/>
          <w:u w:color="3A801B"/>
        </w:rPr>
      </w:pPr>
      <w:hyperlink r:id="rId9" w:history="1">
        <w:r w:rsidR="00DA1AE4">
          <w:rPr>
            <w:rFonts w:ascii="Arial" w:hAnsi="Arial" w:cs="Arial"/>
            <w:color w:val="0031E0"/>
            <w:sz w:val="28"/>
            <w:szCs w:val="28"/>
            <w:u w:val="single" w:color="3A801B"/>
          </w:rPr>
          <w:t>Jean Ribault</w:t>
        </w:r>
      </w:hyperlink>
      <w:r w:rsidR="00DA1AE4">
        <w:rPr>
          <w:rFonts w:ascii="Arial" w:hAnsi="Arial" w:cs="Arial"/>
          <w:sz w:val="28"/>
          <w:szCs w:val="28"/>
          <w:u w:color="3A801B"/>
        </w:rPr>
        <w:t xml:space="preserve"> explored coastal </w:t>
      </w:r>
      <w:r w:rsidR="00DA1AE4">
        <w:rPr>
          <w:rFonts w:ascii="Arial" w:hAnsi="Arial" w:cs="Arial"/>
          <w:color w:val="3A801B"/>
          <w:sz w:val="28"/>
          <w:szCs w:val="28"/>
          <w:u w:val="single" w:color="3A801B"/>
        </w:rPr>
        <w:t>Florida</w:t>
      </w:r>
      <w:r w:rsidR="00DA1AE4">
        <w:rPr>
          <w:rFonts w:ascii="Arial" w:hAnsi="Arial" w:cs="Arial"/>
          <w:sz w:val="28"/>
          <w:szCs w:val="28"/>
          <w:u w:color="3A801B"/>
        </w:rPr>
        <w:t xml:space="preserve"> and the St. Johns River in 1562, but sparked almost immediate tension with Spanish forces in the area.</w:t>
      </w:r>
    </w:p>
    <w:p w:rsidR="00DA1AE4" w:rsidRPr="00DA1AE4" w:rsidRDefault="00D84EA7" w:rsidP="00DA1AE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rPr>
          <w:rFonts w:ascii="Arial" w:hAnsi="Arial" w:cs="Arial"/>
          <w:sz w:val="28"/>
          <w:szCs w:val="28"/>
          <w:u w:color="3A801B"/>
        </w:rPr>
      </w:pPr>
      <w:hyperlink r:id="rId10" w:history="1">
        <w:r w:rsidR="00DA1AE4">
          <w:rPr>
            <w:rFonts w:ascii="Arial" w:hAnsi="Arial" w:cs="Arial"/>
            <w:color w:val="0031E0"/>
            <w:sz w:val="28"/>
            <w:szCs w:val="28"/>
            <w:u w:val="single" w:color="3A801B"/>
          </w:rPr>
          <w:t>Samuel de Champlain</w:t>
        </w:r>
      </w:hyperlink>
      <w:r w:rsidR="00DA1AE4">
        <w:rPr>
          <w:rFonts w:ascii="Arial" w:hAnsi="Arial" w:cs="Arial"/>
          <w:sz w:val="28"/>
          <w:szCs w:val="28"/>
          <w:u w:color="3A801B"/>
        </w:rPr>
        <w:t xml:space="preserve">, the greatest of the French explorers, founded </w:t>
      </w:r>
      <w:r w:rsidR="00DA1AE4">
        <w:rPr>
          <w:rFonts w:ascii="Arial" w:hAnsi="Arial" w:cs="Arial"/>
          <w:color w:val="3A801B"/>
          <w:sz w:val="28"/>
          <w:szCs w:val="28"/>
          <w:u w:val="single" w:color="3A801B"/>
        </w:rPr>
        <w:t>Port Royal</w:t>
      </w:r>
      <w:r w:rsidR="00DA1AE4">
        <w:rPr>
          <w:rFonts w:ascii="Arial" w:hAnsi="Arial" w:cs="Arial"/>
          <w:sz w:val="28"/>
          <w:szCs w:val="28"/>
          <w:u w:color="3A801B"/>
        </w:rPr>
        <w:t xml:space="preserve"> (1605) and Québec (1608).</w:t>
      </w:r>
    </w:p>
    <w:p w:rsidR="00DA1AE4" w:rsidRPr="00DA1AE4" w:rsidRDefault="00DA1AE4" w:rsidP="00DA1AE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rPr>
          <w:rFonts w:ascii="Arial" w:hAnsi="Arial" w:cs="Arial"/>
          <w:sz w:val="28"/>
          <w:szCs w:val="28"/>
          <w:u w:color="3A801B"/>
        </w:rPr>
      </w:pPr>
      <w:r>
        <w:rPr>
          <w:rFonts w:ascii="Arial" w:hAnsi="Arial" w:cs="Arial"/>
          <w:sz w:val="28"/>
          <w:szCs w:val="28"/>
          <w:u w:color="3A801B"/>
        </w:rPr>
        <w:t xml:space="preserve">Jean Nicolet (Nicollet), a companion of Champlain, explored </w:t>
      </w:r>
      <w:hyperlink r:id="rId11" w:history="1">
        <w:r>
          <w:rPr>
            <w:rFonts w:ascii="Arial" w:hAnsi="Arial" w:cs="Arial"/>
            <w:color w:val="0031E0"/>
            <w:sz w:val="28"/>
            <w:szCs w:val="28"/>
            <w:u w:val="single" w:color="0031E0"/>
          </w:rPr>
          <w:t>Lake Michigan</w:t>
        </w:r>
      </w:hyperlink>
      <w:r>
        <w:rPr>
          <w:rFonts w:ascii="Arial" w:hAnsi="Arial" w:cs="Arial"/>
          <w:sz w:val="28"/>
          <w:szCs w:val="28"/>
          <w:u w:color="3A801B"/>
        </w:rPr>
        <w:t xml:space="preserve"> and surrounding areas in the 1630s.</w:t>
      </w:r>
    </w:p>
    <w:p w:rsidR="00DA1AE4" w:rsidRPr="00DA1AE4" w:rsidRDefault="00DA1AE4" w:rsidP="00DA1AE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rPr>
          <w:rFonts w:ascii="Arial" w:hAnsi="Arial" w:cs="Arial"/>
          <w:sz w:val="28"/>
          <w:szCs w:val="28"/>
          <w:u w:color="3A801B"/>
        </w:rPr>
      </w:pPr>
      <w:r>
        <w:rPr>
          <w:rFonts w:ascii="Arial" w:hAnsi="Arial" w:cs="Arial"/>
          <w:sz w:val="28"/>
          <w:szCs w:val="28"/>
          <w:u w:color="3A801B"/>
        </w:rPr>
        <w:t xml:space="preserve">Louis Joliet and </w:t>
      </w:r>
      <w:hyperlink r:id="rId12" w:history="1">
        <w:r>
          <w:rPr>
            <w:rFonts w:ascii="Arial" w:hAnsi="Arial" w:cs="Arial"/>
            <w:color w:val="0031E0"/>
            <w:sz w:val="28"/>
            <w:szCs w:val="28"/>
            <w:u w:val="single" w:color="0031E0"/>
          </w:rPr>
          <w:t>Jacques Marquette</w:t>
        </w:r>
      </w:hyperlink>
      <w:r>
        <w:rPr>
          <w:rFonts w:ascii="Arial" w:hAnsi="Arial" w:cs="Arial"/>
          <w:sz w:val="28"/>
          <w:szCs w:val="28"/>
          <w:u w:color="3A801B"/>
        </w:rPr>
        <w:t xml:space="preserve"> conducted explorations of the Mississippi Basin in 1673.</w:t>
      </w:r>
    </w:p>
    <w:p w:rsidR="00DA1AE4" w:rsidRPr="00DA1AE4" w:rsidRDefault="00DA1AE4" w:rsidP="00DA1AE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rPr>
          <w:rFonts w:ascii="Arial" w:hAnsi="Arial" w:cs="Arial"/>
          <w:sz w:val="28"/>
          <w:szCs w:val="28"/>
          <w:u w:color="3A801B"/>
        </w:rPr>
      </w:pPr>
      <w:r>
        <w:rPr>
          <w:rFonts w:ascii="Arial" w:hAnsi="Arial" w:cs="Arial"/>
          <w:sz w:val="28"/>
          <w:szCs w:val="28"/>
          <w:u w:color="3A801B"/>
        </w:rPr>
        <w:t xml:space="preserve">Sieur </w:t>
      </w:r>
      <w:r>
        <w:rPr>
          <w:rFonts w:ascii="Arial" w:hAnsi="Arial" w:cs="Arial"/>
          <w:color w:val="3A801B"/>
          <w:sz w:val="28"/>
          <w:szCs w:val="28"/>
          <w:u w:val="single" w:color="3A801B"/>
        </w:rPr>
        <w:t>de La Salle</w:t>
      </w:r>
      <w:r>
        <w:rPr>
          <w:rFonts w:ascii="Arial" w:hAnsi="Arial" w:cs="Arial"/>
          <w:sz w:val="28"/>
          <w:szCs w:val="28"/>
          <w:u w:color="3A801B"/>
        </w:rPr>
        <w:t xml:space="preserve"> explored the upper Mississippi River and Lake Michigan areas in 1679.</w:t>
      </w:r>
    </w:p>
    <w:p w:rsidR="00DA1AE4" w:rsidRPr="00DA1AE4" w:rsidRDefault="00DA1AE4" w:rsidP="00DA1AE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rPr>
          <w:rFonts w:ascii="Arial" w:hAnsi="Arial" w:cs="Arial"/>
          <w:sz w:val="28"/>
          <w:szCs w:val="28"/>
          <w:u w:color="3A801B"/>
        </w:rPr>
      </w:pPr>
      <w:r>
        <w:rPr>
          <w:rFonts w:ascii="Arial" w:hAnsi="Arial" w:cs="Arial"/>
          <w:sz w:val="28"/>
          <w:szCs w:val="28"/>
          <w:u w:color="3A801B"/>
        </w:rPr>
        <w:t>Sieur de Bienville was the founder of New Orleans and explored the Mississippi Valley in 1698.</w:t>
      </w:r>
    </w:p>
    <w:p w:rsidR="00DA1AE4" w:rsidRDefault="00DA1AE4" w:rsidP="00DA1AE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rPr>
          <w:rFonts w:ascii="Arial" w:hAnsi="Arial" w:cs="Arial"/>
          <w:sz w:val="28"/>
          <w:szCs w:val="28"/>
          <w:u w:color="3A801B"/>
        </w:rPr>
      </w:pPr>
      <w:r>
        <w:rPr>
          <w:rFonts w:ascii="Arial" w:hAnsi="Arial" w:cs="Arial"/>
          <w:sz w:val="28"/>
          <w:szCs w:val="28"/>
          <w:u w:color="3A801B"/>
        </w:rPr>
        <w:t xml:space="preserve">Sieur d'Iberville in 1699 cruised the coast of the Gulf of Mexico and was the first to enter the Mississippi from </w:t>
      </w:r>
      <w:r>
        <w:rPr>
          <w:rFonts w:ascii="Arial" w:hAnsi="Arial" w:cs="Arial"/>
          <w:color w:val="3A801B"/>
          <w:sz w:val="28"/>
          <w:szCs w:val="28"/>
          <w:u w:val="single" w:color="3A801B"/>
        </w:rPr>
        <w:t>the south</w:t>
      </w:r>
      <w:r>
        <w:rPr>
          <w:rFonts w:ascii="Arial" w:hAnsi="Arial" w:cs="Arial"/>
          <w:sz w:val="28"/>
          <w:szCs w:val="28"/>
          <w:u w:color="3A801B"/>
        </w:rPr>
        <w:t>.</w:t>
      </w:r>
    </w:p>
    <w:p w:rsidR="00DA1AE4" w:rsidRDefault="00DA1AE4" w:rsidP="00DA1AE4">
      <w:r>
        <w:rPr>
          <w:rFonts w:ascii="Arial" w:hAnsi="Arial" w:cs="Arial"/>
          <w:sz w:val="28"/>
          <w:szCs w:val="28"/>
          <w:u w:color="3A801B"/>
        </w:rPr>
        <w:t xml:space="preserve">French efforts in the New World differed sharply from those of the English. The French excelled at exploring new areas — even deep into the interior regions — while the English usually stayed close to the coastlines. The French contented themselves with developing thriving commercial interests, especially fur </w:t>
      </w:r>
      <w:r>
        <w:rPr>
          <w:rFonts w:ascii="Arial" w:hAnsi="Arial" w:cs="Arial"/>
          <w:color w:val="3A801B"/>
          <w:sz w:val="28"/>
          <w:szCs w:val="28"/>
          <w:u w:val="single" w:color="3A801B"/>
        </w:rPr>
        <w:t>trading</w:t>
      </w:r>
      <w:r>
        <w:rPr>
          <w:rFonts w:ascii="Arial" w:hAnsi="Arial" w:cs="Arial"/>
          <w:sz w:val="28"/>
          <w:szCs w:val="28"/>
          <w:u w:color="3A801B"/>
        </w:rPr>
        <w:t xml:space="preserve"> and fishing, rather than planting large permanent settlements populated by French citizens. These radically different colonial strategies did nothing to dim the growing rivalry between the two nations.</w:t>
      </w:r>
    </w:p>
    <w:sectPr w:rsidR="00DA1AE4" w:rsidSect="00DA1AE4">
      <w:pgSz w:w="12240" w:h="15840"/>
      <w:pgMar w:top="504" w:right="720" w:bottom="93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A1AE4"/>
    <w:rsid w:val="008F5FF4"/>
    <w:rsid w:val="00D84EA7"/>
    <w:rsid w:val="00DA1AE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s-history.com/pages/h114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-s-history.com/pages/h534.html" TargetMode="External"/><Relationship Id="rId12" Type="http://schemas.openxmlformats.org/officeDocument/2006/relationships/hyperlink" Target="http://www.u-s-history.com/pages/h11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-s-history.com/pages/h515.html" TargetMode="External"/><Relationship Id="rId11" Type="http://schemas.openxmlformats.org/officeDocument/2006/relationships/hyperlink" Target="http://www.u-s-history.com/pages/h2317.html" TargetMode="External"/><Relationship Id="rId5" Type="http://schemas.openxmlformats.org/officeDocument/2006/relationships/hyperlink" Target="http://www.u-s-history.com/pages/h629.html" TargetMode="External"/><Relationship Id="rId10" Type="http://schemas.openxmlformats.org/officeDocument/2006/relationships/hyperlink" Target="http://www.u-s-history.com/pages/h11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-s-history.com/pages/h114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4</DocSecurity>
  <Lines>20</Lines>
  <Paragraphs>5</Paragraphs>
  <ScaleCrop>false</ScaleCrop>
  <Company>Johnson City Schools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Montgomery</dc:creator>
  <cp:lastModifiedBy>JCS</cp:lastModifiedBy>
  <cp:revision>2</cp:revision>
  <dcterms:created xsi:type="dcterms:W3CDTF">2014-08-26T11:23:00Z</dcterms:created>
  <dcterms:modified xsi:type="dcterms:W3CDTF">2014-08-26T11:23:00Z</dcterms:modified>
</cp:coreProperties>
</file>